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по экологическому,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технологическому и атомному надзору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государственной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ведению реестра заключений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промышленной безопасности,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утверждённому приказом Ростехнадзора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____________________№___________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Наименование территориального</w:t>
      </w:r>
    </w:p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органа Ростехнадзора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________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995"/>
      <w:bookmarkEnd w:id="0"/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сведений из реестра заключений экспертизы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промышленной безопасности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сведения из реестра заключений экспертизы промышленной безопасности о заключении экспертизы промышленной безопасности на</w:t>
      </w:r>
    </w:p>
    <w:p w:rsidR="002E1B18" w:rsidRPr="002E1B18" w:rsidRDefault="002E1B18" w:rsidP="002E1B1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заключения экспертизы промышленной безопасности)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подготовленном </w:t>
      </w:r>
    </w:p>
    <w:p w:rsidR="002E1B18" w:rsidRPr="002E1B18" w:rsidRDefault="002E1B18" w:rsidP="002E1B1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полное и сокращенное наименование организации (при наличии), проводившей экспертизу промышленной безопасности, идентификационный номер налогоплательщика)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зарегистрированном под номером</w:t>
      </w:r>
    </w:p>
    <w:p w:rsidR="002E1B18" w:rsidRPr="002E1B18" w:rsidRDefault="002E1B18" w:rsidP="002E1B1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(регистрационный номер заключения экспертизы промышленной безопасности (при наличии)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Заявитель:</w:t>
      </w:r>
    </w:p>
    <w:p w:rsidR="002E1B18" w:rsidRPr="002E1B18" w:rsidRDefault="002E1B18" w:rsidP="002E1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Юридическое лицо</w:t>
      </w:r>
    </w:p>
    <w:p w:rsidR="002E1B18" w:rsidRPr="002E1B18" w:rsidRDefault="002E1B18" w:rsidP="002E1B1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3123"/>
      </w:tblGrid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Сокращённое наименование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ind w:firstLine="7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Основной государственный регистрационный номер юридического лица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B18" w:rsidRPr="002E1B18" w:rsidRDefault="002E1B18" w:rsidP="002E1B18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961"/>
            </w:tblGrid>
            <w:tr w:rsidR="002E1B18" w:rsidRPr="002E1B18" w:rsidTr="00821491">
              <w:trPr>
                <w:cantSplit/>
                <w:trHeight w:val="70"/>
              </w:trPr>
              <w:tc>
                <w:tcPr>
                  <w:tcW w:w="4820" w:type="dxa"/>
                  <w:vAlign w:val="bottom"/>
                </w:tcPr>
                <w:p w:rsidR="002E1B18" w:rsidRPr="002E1B18" w:rsidRDefault="002E1B18" w:rsidP="002E1B18">
                  <w:pPr>
                    <w:spacing w:after="0" w:line="240" w:lineRule="auto"/>
                    <w:ind w:right="23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E1B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Руководитель организации (должность, фамилия, имя, отчество (при наличии)</w:t>
                  </w:r>
                </w:p>
              </w:tc>
              <w:tc>
                <w:tcPr>
                  <w:tcW w:w="4961" w:type="dxa"/>
                  <w:vAlign w:val="bottom"/>
                </w:tcPr>
                <w:p w:rsidR="002E1B18" w:rsidRPr="002E1B18" w:rsidRDefault="002E1B18" w:rsidP="002E1B18">
                  <w:pPr>
                    <w:spacing w:after="0" w:line="240" w:lineRule="auto"/>
                    <w:ind w:hanging="87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</w:tr>
          </w:tbl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18" w:rsidRPr="002E1B18" w:rsidRDefault="002E1B18" w:rsidP="002E1B18">
            <w:pPr>
              <w:spacing w:after="0" w:line="240" w:lineRule="auto"/>
              <w:ind w:left="-312" w:firstLine="3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Индивидуальный предприниматель</w:t>
      </w:r>
    </w:p>
    <w:p w:rsidR="002E1B18" w:rsidRPr="002E1B18" w:rsidRDefault="002E1B18" w:rsidP="002E1B1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3123"/>
      </w:tblGrid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 (при наличии)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 (при наличии)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B18" w:rsidRPr="002E1B18" w:rsidTr="00821491">
        <w:trPr>
          <w:cantSplit/>
        </w:trPr>
        <w:tc>
          <w:tcPr>
            <w:tcW w:w="6658" w:type="dxa"/>
            <w:vAlign w:val="bottom"/>
          </w:tcPr>
          <w:p w:rsidR="002E1B18" w:rsidRPr="002E1B18" w:rsidRDefault="002E1B18" w:rsidP="002E1B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3123" w:type="dxa"/>
            <w:vAlign w:val="bottom"/>
          </w:tcPr>
          <w:p w:rsidR="002E1B18" w:rsidRPr="002E1B18" w:rsidRDefault="002E1B18" w:rsidP="002E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получения:</w:t>
      </w:r>
    </w:p>
    <w:p w:rsidR="002E1B18" w:rsidRPr="002E1B18" w:rsidRDefault="002E1B18" w:rsidP="002E1B1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(отметить один из предложенных вариантов знаком «V»)</w:t>
      </w:r>
    </w:p>
    <w:p w:rsidR="002E1B18" w:rsidRPr="002E1B18" w:rsidRDefault="002E1B18" w:rsidP="002E1B1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регистрирующем органе</w:t>
      </w:r>
    </w:p>
    <w:p w:rsidR="002E1B18" w:rsidRPr="002E1B18" w:rsidRDefault="002E1B18" w:rsidP="002E1B1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</w:t>
      </w:r>
    </w:p>
    <w:p w:rsidR="002E1B18" w:rsidRPr="002E1B18" w:rsidRDefault="002E1B18" w:rsidP="002E1B1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</w:t>
      </w:r>
    </w:p>
    <w:p w:rsidR="002E1B18" w:rsidRPr="002E1B18" w:rsidRDefault="002E1B18" w:rsidP="002E1B18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281"/>
        <w:gridCol w:w="4280"/>
        <w:gridCol w:w="3020"/>
      </w:tblGrid>
      <w:tr w:rsidR="002E1B18" w:rsidRPr="002E1B18" w:rsidTr="00821491">
        <w:tc>
          <w:tcPr>
            <w:tcW w:w="1985" w:type="dxa"/>
            <w:tcBorders>
              <w:bottom w:val="single" w:sz="4" w:space="0" w:color="auto"/>
            </w:tcBorders>
          </w:tcPr>
          <w:p w:rsidR="002E1B18" w:rsidRPr="002E1B18" w:rsidRDefault="002E1B18" w:rsidP="002E1B18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2E1B18" w:rsidRPr="002E1B18" w:rsidRDefault="002E1B18" w:rsidP="002E1B18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E1B18" w:rsidRPr="002E1B18" w:rsidRDefault="002E1B18" w:rsidP="002E1B18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</w:tcPr>
          <w:p w:rsidR="002E1B18" w:rsidRPr="002E1B18" w:rsidRDefault="002E1B18" w:rsidP="002E1B18">
            <w:pPr>
              <w:ind w:right="-144"/>
              <w:contextualSpacing/>
              <w:rPr>
                <w:color w:val="000000"/>
                <w:sz w:val="28"/>
                <w:szCs w:val="28"/>
              </w:rPr>
            </w:pPr>
            <w:r w:rsidRPr="002E1B18">
              <w:rPr>
                <w:color w:val="000000"/>
                <w:sz w:val="28"/>
                <w:szCs w:val="28"/>
              </w:rPr>
              <w:t>«____» ________ 20__ г.</w:t>
            </w:r>
          </w:p>
        </w:tc>
      </w:tr>
      <w:tr w:rsidR="002E1B18" w:rsidRPr="002E1B18" w:rsidTr="00821491">
        <w:tc>
          <w:tcPr>
            <w:tcW w:w="1985" w:type="dxa"/>
            <w:tcBorders>
              <w:top w:val="single" w:sz="4" w:space="0" w:color="auto"/>
            </w:tcBorders>
          </w:tcPr>
          <w:p w:rsidR="002E1B18" w:rsidRPr="002E1B18" w:rsidRDefault="002E1B18" w:rsidP="002E1B18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2E1B18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2E1B18" w:rsidRPr="002E1B18" w:rsidRDefault="002E1B18" w:rsidP="002E1B18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E1B18" w:rsidRPr="002E1B18" w:rsidRDefault="002E1B18" w:rsidP="002E1B18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2E1B18">
              <w:rPr>
                <w:color w:val="000000"/>
                <w:sz w:val="28"/>
                <w:szCs w:val="28"/>
                <w:vertAlign w:val="superscript"/>
              </w:rPr>
              <w:t>(должность, фамилия, имя, отчество (при наличии)</w:t>
            </w:r>
          </w:p>
        </w:tc>
        <w:tc>
          <w:tcPr>
            <w:tcW w:w="3082" w:type="dxa"/>
          </w:tcPr>
          <w:p w:rsidR="002E1B18" w:rsidRPr="002E1B18" w:rsidRDefault="002E1B18" w:rsidP="002E1B18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2E1B18">
              <w:rPr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E1B18" w:rsidRPr="002E1B18" w:rsidRDefault="002E1B18" w:rsidP="002E1B18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B18" w:rsidRPr="002E1B18" w:rsidRDefault="002E1B18" w:rsidP="002E1B18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печати (при наличии)</w:t>
      </w:r>
    </w:p>
    <w:p w:rsidR="002E1B18" w:rsidRPr="002E1B18" w:rsidRDefault="002E1B18" w:rsidP="002E1B1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2E1B18" w:rsidRPr="002E1B18" w:rsidRDefault="002E1B18" w:rsidP="002E1B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2E1B18" w:rsidRDefault="00D95AF5" w:rsidP="002E1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sectPr w:rsidR="00D95AF5" w:rsidRPr="002E1B18" w:rsidSect="00D95A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F5"/>
    <w:rsid w:val="002E1B18"/>
    <w:rsid w:val="00893B3B"/>
    <w:rsid w:val="00D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0669-18C6-49B2-95F8-31111C0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E1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Анастасия Викторовна</dc:creator>
  <cp:keywords/>
  <dc:description/>
  <cp:lastModifiedBy>Кононова Анастасия Викторовна</cp:lastModifiedBy>
  <cp:revision>2</cp:revision>
  <dcterms:created xsi:type="dcterms:W3CDTF">2019-10-28T08:48:00Z</dcterms:created>
  <dcterms:modified xsi:type="dcterms:W3CDTF">2019-10-28T08:52:00Z</dcterms:modified>
</cp:coreProperties>
</file>